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89" w:rsidRPr="00736B2A" w:rsidRDefault="00386933" w:rsidP="00314074">
      <w:pPr>
        <w:rPr>
          <w:rFonts w:cs="Arial"/>
          <w:sz w:val="23"/>
          <w:szCs w:val="23"/>
        </w:rPr>
      </w:pPr>
      <w:r w:rsidRPr="00736B2A">
        <w:rPr>
          <w:rFonts w:cs="Arial"/>
          <w:sz w:val="23"/>
          <w:szCs w:val="23"/>
        </w:rPr>
        <w:t>The Rt Hon. Elizabeth Truss MP</w:t>
      </w:r>
    </w:p>
    <w:p w:rsidR="00386933" w:rsidRPr="00736B2A" w:rsidRDefault="00386933" w:rsidP="00314074">
      <w:pPr>
        <w:rPr>
          <w:rFonts w:cs="Arial"/>
          <w:sz w:val="23"/>
          <w:szCs w:val="23"/>
        </w:rPr>
      </w:pPr>
      <w:r w:rsidRPr="00736B2A">
        <w:rPr>
          <w:rFonts w:cs="Arial"/>
          <w:sz w:val="23"/>
          <w:szCs w:val="23"/>
        </w:rPr>
        <w:t>Chief Secretary to the Treasury</w:t>
      </w:r>
    </w:p>
    <w:p w:rsidR="00386933" w:rsidRPr="00736B2A" w:rsidRDefault="00386933" w:rsidP="00314074">
      <w:pPr>
        <w:rPr>
          <w:rStyle w:val="xbe"/>
          <w:rFonts w:cs="Arial"/>
          <w:color w:val="222222"/>
          <w:sz w:val="23"/>
          <w:szCs w:val="23"/>
        </w:rPr>
      </w:pPr>
      <w:r w:rsidRPr="00736B2A">
        <w:rPr>
          <w:rStyle w:val="xbe"/>
          <w:rFonts w:cs="Arial"/>
          <w:color w:val="222222"/>
          <w:sz w:val="23"/>
          <w:szCs w:val="23"/>
        </w:rPr>
        <w:t xml:space="preserve">Unit 1, Horse Guards Rd, </w:t>
      </w:r>
    </w:p>
    <w:p w:rsidR="00386933" w:rsidRPr="00736B2A" w:rsidRDefault="00386933" w:rsidP="00314074">
      <w:pPr>
        <w:rPr>
          <w:rStyle w:val="xbe"/>
          <w:rFonts w:cs="Arial"/>
          <w:color w:val="222222"/>
          <w:sz w:val="23"/>
          <w:szCs w:val="23"/>
        </w:rPr>
      </w:pPr>
      <w:r w:rsidRPr="00736B2A">
        <w:rPr>
          <w:rStyle w:val="xbe"/>
          <w:rFonts w:cs="Arial"/>
          <w:color w:val="222222"/>
          <w:sz w:val="23"/>
          <w:szCs w:val="23"/>
        </w:rPr>
        <w:t>Westminster</w:t>
      </w:r>
    </w:p>
    <w:p w:rsidR="00386933" w:rsidRPr="00736B2A" w:rsidRDefault="00386933" w:rsidP="00314074">
      <w:pPr>
        <w:rPr>
          <w:rStyle w:val="xbe"/>
          <w:rFonts w:cs="Arial"/>
          <w:color w:val="222222"/>
          <w:sz w:val="23"/>
          <w:szCs w:val="23"/>
        </w:rPr>
      </w:pPr>
      <w:r w:rsidRPr="00736B2A">
        <w:rPr>
          <w:rStyle w:val="xbe"/>
          <w:rFonts w:cs="Arial"/>
          <w:color w:val="222222"/>
          <w:sz w:val="23"/>
          <w:szCs w:val="23"/>
        </w:rPr>
        <w:t xml:space="preserve">London </w:t>
      </w:r>
    </w:p>
    <w:p w:rsidR="00386933" w:rsidRPr="00736B2A" w:rsidRDefault="00386933" w:rsidP="00314074">
      <w:pPr>
        <w:rPr>
          <w:rStyle w:val="xbe"/>
          <w:rFonts w:cs="Arial"/>
          <w:color w:val="222222"/>
          <w:sz w:val="23"/>
          <w:szCs w:val="23"/>
        </w:rPr>
      </w:pPr>
      <w:r w:rsidRPr="00736B2A">
        <w:rPr>
          <w:rStyle w:val="xbe"/>
          <w:rFonts w:cs="Arial"/>
          <w:color w:val="222222"/>
          <w:sz w:val="23"/>
          <w:szCs w:val="23"/>
        </w:rPr>
        <w:t>SW1A 2HQ</w:t>
      </w:r>
    </w:p>
    <w:p w:rsidR="00386933" w:rsidRPr="00736B2A" w:rsidRDefault="00386933" w:rsidP="00314074">
      <w:pPr>
        <w:rPr>
          <w:rStyle w:val="xbe"/>
          <w:rFonts w:cs="Arial"/>
          <w:color w:val="222222"/>
          <w:sz w:val="23"/>
          <w:szCs w:val="23"/>
        </w:rPr>
      </w:pPr>
    </w:p>
    <w:p w:rsidR="005E3ED2" w:rsidRDefault="005E3ED2" w:rsidP="00736B2A">
      <w:pPr>
        <w:jc w:val="both"/>
        <w:rPr>
          <w:rStyle w:val="xbe"/>
          <w:rFonts w:cs="Arial"/>
          <w:color w:val="222222"/>
          <w:sz w:val="23"/>
          <w:szCs w:val="23"/>
        </w:rPr>
      </w:pPr>
    </w:p>
    <w:p w:rsidR="0030112A" w:rsidRDefault="0030112A" w:rsidP="00736B2A">
      <w:pPr>
        <w:jc w:val="both"/>
        <w:rPr>
          <w:rStyle w:val="xbe"/>
          <w:rFonts w:cs="Arial"/>
          <w:color w:val="222222"/>
          <w:sz w:val="23"/>
          <w:szCs w:val="23"/>
        </w:rPr>
      </w:pPr>
    </w:p>
    <w:p w:rsidR="00386933" w:rsidRPr="00736B2A" w:rsidRDefault="00386933" w:rsidP="00736B2A">
      <w:pPr>
        <w:jc w:val="both"/>
        <w:rPr>
          <w:rStyle w:val="xbe"/>
          <w:rFonts w:cs="Arial"/>
          <w:color w:val="222222"/>
          <w:sz w:val="23"/>
          <w:szCs w:val="23"/>
        </w:rPr>
      </w:pPr>
      <w:r w:rsidRPr="00736B2A">
        <w:rPr>
          <w:rStyle w:val="xbe"/>
          <w:rFonts w:cs="Arial"/>
          <w:color w:val="222222"/>
          <w:sz w:val="23"/>
          <w:szCs w:val="23"/>
        </w:rPr>
        <w:t xml:space="preserve">Dear </w:t>
      </w:r>
      <w:r w:rsidR="00BA0D93" w:rsidRPr="00736B2A">
        <w:rPr>
          <w:rStyle w:val="xbe"/>
          <w:rFonts w:cs="Arial"/>
          <w:color w:val="222222"/>
          <w:sz w:val="23"/>
          <w:szCs w:val="23"/>
        </w:rPr>
        <w:t>Ms Truss,</w:t>
      </w:r>
      <w:r w:rsidR="005E3ED2">
        <w:rPr>
          <w:rStyle w:val="xbe"/>
          <w:rFonts w:cs="Arial"/>
          <w:color w:val="222222"/>
          <w:sz w:val="23"/>
          <w:szCs w:val="23"/>
        </w:rPr>
        <w:tab/>
      </w:r>
      <w:r w:rsidR="005E3ED2">
        <w:rPr>
          <w:rStyle w:val="xbe"/>
          <w:rFonts w:cs="Arial"/>
          <w:color w:val="222222"/>
          <w:sz w:val="23"/>
          <w:szCs w:val="23"/>
        </w:rPr>
        <w:tab/>
      </w:r>
      <w:r w:rsidR="005E3ED2">
        <w:rPr>
          <w:rStyle w:val="xbe"/>
          <w:rFonts w:cs="Arial"/>
          <w:color w:val="222222"/>
          <w:sz w:val="23"/>
          <w:szCs w:val="23"/>
        </w:rPr>
        <w:tab/>
      </w:r>
      <w:r w:rsidR="005E3ED2">
        <w:rPr>
          <w:rStyle w:val="xbe"/>
          <w:rFonts w:cs="Arial"/>
          <w:color w:val="222222"/>
          <w:sz w:val="23"/>
          <w:szCs w:val="23"/>
        </w:rPr>
        <w:tab/>
      </w:r>
      <w:r w:rsidR="005E3ED2">
        <w:rPr>
          <w:rStyle w:val="xbe"/>
          <w:rFonts w:cs="Arial"/>
          <w:color w:val="222222"/>
          <w:sz w:val="23"/>
          <w:szCs w:val="23"/>
        </w:rPr>
        <w:tab/>
      </w:r>
      <w:r w:rsidR="005E3ED2">
        <w:rPr>
          <w:rStyle w:val="xbe"/>
          <w:rFonts w:cs="Arial"/>
          <w:color w:val="222222"/>
          <w:sz w:val="23"/>
          <w:szCs w:val="23"/>
        </w:rPr>
        <w:tab/>
      </w:r>
      <w:r w:rsidR="005E3ED2">
        <w:rPr>
          <w:rStyle w:val="xbe"/>
          <w:rFonts w:cs="Arial"/>
          <w:color w:val="222222"/>
          <w:sz w:val="23"/>
          <w:szCs w:val="23"/>
        </w:rPr>
        <w:tab/>
      </w:r>
      <w:r w:rsidR="005E3ED2">
        <w:rPr>
          <w:rStyle w:val="xbe"/>
          <w:rFonts w:cs="Arial"/>
          <w:color w:val="222222"/>
          <w:sz w:val="23"/>
          <w:szCs w:val="23"/>
        </w:rPr>
        <w:tab/>
      </w:r>
      <w:r w:rsidR="005E3ED2">
        <w:rPr>
          <w:rStyle w:val="xbe"/>
          <w:rFonts w:cs="Arial"/>
          <w:color w:val="222222"/>
          <w:sz w:val="23"/>
          <w:szCs w:val="23"/>
        </w:rPr>
        <w:tab/>
      </w:r>
      <w:r w:rsidR="001809FE">
        <w:rPr>
          <w:rStyle w:val="xbe"/>
          <w:rFonts w:cs="Arial"/>
          <w:color w:val="222222"/>
          <w:sz w:val="23"/>
          <w:szCs w:val="23"/>
        </w:rPr>
        <w:t>8</w:t>
      </w:r>
      <w:r w:rsidR="00C70ABB">
        <w:rPr>
          <w:rStyle w:val="xbe"/>
          <w:rFonts w:cs="Arial"/>
          <w:color w:val="222222"/>
          <w:sz w:val="23"/>
          <w:szCs w:val="23"/>
        </w:rPr>
        <w:t xml:space="preserve"> March 2018</w:t>
      </w:r>
    </w:p>
    <w:p w:rsidR="00386933" w:rsidRDefault="00386933" w:rsidP="00736B2A">
      <w:pPr>
        <w:jc w:val="both"/>
        <w:rPr>
          <w:rStyle w:val="xbe"/>
          <w:rFonts w:cs="Arial"/>
          <w:color w:val="222222"/>
          <w:sz w:val="23"/>
          <w:szCs w:val="23"/>
        </w:rPr>
      </w:pPr>
    </w:p>
    <w:p w:rsidR="00386933" w:rsidRDefault="00736B2A" w:rsidP="00736B2A">
      <w:pPr>
        <w:jc w:val="both"/>
        <w:rPr>
          <w:rStyle w:val="xbe"/>
          <w:rFonts w:cs="Arial"/>
          <w:b/>
          <w:color w:val="222222"/>
          <w:sz w:val="23"/>
          <w:szCs w:val="23"/>
        </w:rPr>
      </w:pPr>
      <w:r w:rsidRPr="00736B2A">
        <w:rPr>
          <w:rStyle w:val="xbe"/>
          <w:rFonts w:cs="Arial"/>
          <w:b/>
          <w:color w:val="222222"/>
          <w:sz w:val="23"/>
          <w:szCs w:val="23"/>
        </w:rPr>
        <w:t>GOVERNMENT’S USE OF DIFFERENT INFLATION MEASURES</w:t>
      </w:r>
    </w:p>
    <w:p w:rsidR="00AC62EE" w:rsidRDefault="005E3ED2" w:rsidP="00117EEE">
      <w:pPr>
        <w:spacing w:before="100" w:beforeAutospacing="1" w:after="345"/>
        <w:jc w:val="both"/>
        <w:rPr>
          <w:rFonts w:cs="Arial"/>
          <w:sz w:val="23"/>
          <w:szCs w:val="23"/>
        </w:rPr>
      </w:pPr>
      <w:r>
        <w:rPr>
          <w:rFonts w:cs="Arial"/>
          <w:sz w:val="23"/>
          <w:szCs w:val="23"/>
        </w:rPr>
        <w:t xml:space="preserve">Thank you for </w:t>
      </w:r>
      <w:r w:rsidR="00485897">
        <w:rPr>
          <w:rFonts w:cs="Arial"/>
          <w:sz w:val="23"/>
          <w:szCs w:val="23"/>
        </w:rPr>
        <w:t>your</w:t>
      </w:r>
      <w:r w:rsidR="00C70ABB">
        <w:rPr>
          <w:rFonts w:cs="Arial"/>
          <w:sz w:val="23"/>
          <w:szCs w:val="23"/>
        </w:rPr>
        <w:t xml:space="preserve"> further</w:t>
      </w:r>
      <w:r w:rsidR="00485897">
        <w:rPr>
          <w:rFonts w:cs="Arial"/>
          <w:sz w:val="23"/>
          <w:szCs w:val="23"/>
        </w:rPr>
        <w:t xml:space="preserve"> reply of </w:t>
      </w:r>
      <w:r w:rsidR="00C70ABB">
        <w:rPr>
          <w:rFonts w:cs="Arial"/>
          <w:sz w:val="23"/>
          <w:szCs w:val="23"/>
        </w:rPr>
        <w:t xml:space="preserve">10 January </w:t>
      </w:r>
      <w:r w:rsidR="00485897">
        <w:rPr>
          <w:rFonts w:cs="Arial"/>
          <w:sz w:val="23"/>
          <w:szCs w:val="23"/>
        </w:rPr>
        <w:t>201</w:t>
      </w:r>
      <w:r w:rsidR="00C70ABB">
        <w:rPr>
          <w:rFonts w:cs="Arial"/>
          <w:sz w:val="23"/>
          <w:szCs w:val="23"/>
        </w:rPr>
        <w:t>8</w:t>
      </w:r>
      <w:r w:rsidR="00485897">
        <w:rPr>
          <w:rFonts w:cs="Arial"/>
          <w:sz w:val="23"/>
          <w:szCs w:val="23"/>
        </w:rPr>
        <w:t xml:space="preserve">, </w:t>
      </w:r>
      <w:r>
        <w:rPr>
          <w:rFonts w:cs="Arial"/>
          <w:sz w:val="23"/>
          <w:szCs w:val="23"/>
        </w:rPr>
        <w:t>regarding the current use of inflation statistics across Government.</w:t>
      </w:r>
      <w:r w:rsidR="00985221">
        <w:rPr>
          <w:rFonts w:cs="Arial"/>
          <w:sz w:val="23"/>
          <w:szCs w:val="23"/>
        </w:rPr>
        <w:t xml:space="preserve"> </w:t>
      </w:r>
    </w:p>
    <w:p w:rsidR="00985221" w:rsidRDefault="00EC5CE3" w:rsidP="00117EEE">
      <w:pPr>
        <w:spacing w:before="100" w:beforeAutospacing="1" w:after="345"/>
        <w:jc w:val="both"/>
        <w:rPr>
          <w:rFonts w:cs="Arial"/>
          <w:sz w:val="23"/>
          <w:szCs w:val="23"/>
        </w:rPr>
      </w:pPr>
      <w:r>
        <w:rPr>
          <w:rFonts w:cs="Arial"/>
          <w:sz w:val="23"/>
          <w:szCs w:val="23"/>
        </w:rPr>
        <w:t xml:space="preserve">My </w:t>
      </w:r>
      <w:r w:rsidR="001809FE">
        <w:rPr>
          <w:rFonts w:cs="Arial"/>
          <w:sz w:val="23"/>
          <w:szCs w:val="23"/>
        </w:rPr>
        <w:t>E</w:t>
      </w:r>
      <w:r w:rsidR="00985221">
        <w:rPr>
          <w:rFonts w:cs="Arial"/>
          <w:sz w:val="23"/>
          <w:szCs w:val="23"/>
        </w:rPr>
        <w:t xml:space="preserve">xecutive </w:t>
      </w:r>
      <w:r w:rsidR="001809FE">
        <w:rPr>
          <w:rFonts w:cs="Arial"/>
          <w:sz w:val="23"/>
          <w:szCs w:val="23"/>
        </w:rPr>
        <w:t>C</w:t>
      </w:r>
      <w:r w:rsidR="00985221">
        <w:rPr>
          <w:rFonts w:cs="Arial"/>
          <w:sz w:val="23"/>
          <w:szCs w:val="23"/>
        </w:rPr>
        <w:t>ommittee has asked me to write to you again</w:t>
      </w:r>
      <w:r w:rsidR="00AC62EE">
        <w:rPr>
          <w:rFonts w:cs="Arial"/>
          <w:sz w:val="23"/>
          <w:szCs w:val="23"/>
        </w:rPr>
        <w:t>,</w:t>
      </w:r>
      <w:r w:rsidR="00985221">
        <w:rPr>
          <w:rFonts w:cs="Arial"/>
          <w:sz w:val="23"/>
          <w:szCs w:val="23"/>
        </w:rPr>
        <w:t xml:space="preserve"> because</w:t>
      </w:r>
      <w:r w:rsidR="00FA30B2">
        <w:rPr>
          <w:rFonts w:cs="Arial"/>
          <w:sz w:val="23"/>
          <w:szCs w:val="23"/>
        </w:rPr>
        <w:t xml:space="preserve"> although you expanded on the Government</w:t>
      </w:r>
      <w:r w:rsidR="00285B49">
        <w:rPr>
          <w:rFonts w:cs="Arial"/>
          <w:sz w:val="23"/>
          <w:szCs w:val="23"/>
        </w:rPr>
        <w:t>’</w:t>
      </w:r>
      <w:r w:rsidR="00FA30B2">
        <w:rPr>
          <w:rFonts w:cs="Arial"/>
          <w:sz w:val="23"/>
          <w:szCs w:val="23"/>
        </w:rPr>
        <w:t xml:space="preserve">s use of different inflation measures in your last letter, </w:t>
      </w:r>
      <w:r w:rsidR="00117EEE">
        <w:rPr>
          <w:rFonts w:cs="Arial"/>
          <w:sz w:val="23"/>
          <w:szCs w:val="23"/>
        </w:rPr>
        <w:t xml:space="preserve">it </w:t>
      </w:r>
      <w:r w:rsidR="00C95275">
        <w:rPr>
          <w:rFonts w:cs="Arial"/>
          <w:sz w:val="23"/>
          <w:szCs w:val="23"/>
        </w:rPr>
        <w:t>is still not</w:t>
      </w:r>
      <w:r w:rsidR="00E732ED">
        <w:rPr>
          <w:rFonts w:cs="Arial"/>
          <w:sz w:val="23"/>
          <w:szCs w:val="23"/>
        </w:rPr>
        <w:t xml:space="preserve"> clear why </w:t>
      </w:r>
      <w:r w:rsidR="00985221">
        <w:rPr>
          <w:rFonts w:cs="Arial"/>
          <w:sz w:val="23"/>
          <w:szCs w:val="23"/>
        </w:rPr>
        <w:t xml:space="preserve">different rates </w:t>
      </w:r>
      <w:r w:rsidR="00485897">
        <w:rPr>
          <w:rFonts w:cs="Arial"/>
          <w:sz w:val="23"/>
          <w:szCs w:val="23"/>
        </w:rPr>
        <w:t>continue to be used</w:t>
      </w:r>
      <w:r w:rsidR="001809FE">
        <w:rPr>
          <w:rFonts w:cs="Arial"/>
          <w:sz w:val="23"/>
          <w:szCs w:val="23"/>
        </w:rPr>
        <w:t xml:space="preserve"> both by Government and Private Sector companies.</w:t>
      </w:r>
      <w:r w:rsidR="00985221" w:rsidRPr="00985221">
        <w:rPr>
          <w:rFonts w:cs="Arial"/>
          <w:sz w:val="23"/>
          <w:szCs w:val="23"/>
        </w:rPr>
        <w:t xml:space="preserve"> </w:t>
      </w:r>
    </w:p>
    <w:p w:rsidR="001809FE" w:rsidRDefault="001809FE" w:rsidP="001809FE">
      <w:pPr>
        <w:spacing w:before="100" w:beforeAutospacing="1" w:after="345"/>
        <w:jc w:val="both"/>
        <w:rPr>
          <w:rFonts w:cs="Arial"/>
          <w:sz w:val="23"/>
          <w:szCs w:val="23"/>
        </w:rPr>
      </w:pPr>
      <w:r>
        <w:rPr>
          <w:rFonts w:cs="Arial"/>
          <w:sz w:val="23"/>
          <w:szCs w:val="23"/>
        </w:rPr>
        <w:t xml:space="preserve">The point that I </w:t>
      </w:r>
      <w:r w:rsidR="00441E5D">
        <w:rPr>
          <w:rFonts w:cs="Arial"/>
          <w:sz w:val="23"/>
          <w:szCs w:val="23"/>
        </w:rPr>
        <w:t>made</w:t>
      </w:r>
      <w:r>
        <w:rPr>
          <w:rFonts w:cs="Arial"/>
          <w:sz w:val="23"/>
          <w:szCs w:val="23"/>
        </w:rPr>
        <w:t xml:space="preserve"> in my previous letters is that different rates of inflation are being used for different purposes. It is unfair that student loan finance, train operators, </w:t>
      </w:r>
      <w:r w:rsidR="00CA6DA6">
        <w:rPr>
          <w:rFonts w:cs="Arial"/>
          <w:sz w:val="23"/>
          <w:szCs w:val="23"/>
        </w:rPr>
        <w:t xml:space="preserve">utility companies, </w:t>
      </w:r>
      <w:bookmarkStart w:id="0" w:name="_GoBack"/>
      <w:bookmarkEnd w:id="0"/>
      <w:r>
        <w:rPr>
          <w:rFonts w:cs="Arial"/>
          <w:sz w:val="23"/>
          <w:szCs w:val="23"/>
        </w:rPr>
        <w:t>mobile phone companies, and other private sector companies are raising their charges and prices by RPI – which is consistently at a higher rate than the CPI used to uprate some pensions and earnings.</w:t>
      </w:r>
    </w:p>
    <w:p w:rsidR="008F3AAF" w:rsidRPr="00736B2A" w:rsidRDefault="001809FE" w:rsidP="008F3AAF">
      <w:pPr>
        <w:jc w:val="both"/>
        <w:rPr>
          <w:rFonts w:cs="Arial"/>
          <w:sz w:val="23"/>
          <w:szCs w:val="23"/>
        </w:rPr>
      </w:pPr>
      <w:r>
        <w:rPr>
          <w:rFonts w:cs="Arial"/>
          <w:sz w:val="23"/>
          <w:szCs w:val="23"/>
        </w:rPr>
        <w:t xml:space="preserve">One of our members has recently written to me about their mobile phone provider. EE are increasing their charges by RPI and they have explained that this is the measure that the regulator Ofcom allows them to use in setting prices at the annual review. Why does the Government allow the use of this outmoded measure of inflation? </w:t>
      </w:r>
    </w:p>
    <w:p w:rsidR="00285B49" w:rsidRDefault="001809FE" w:rsidP="00285B49">
      <w:pPr>
        <w:spacing w:before="100" w:beforeAutospacing="1" w:after="345"/>
        <w:jc w:val="both"/>
        <w:rPr>
          <w:rFonts w:cs="Arial"/>
          <w:sz w:val="23"/>
          <w:szCs w:val="23"/>
        </w:rPr>
      </w:pPr>
      <w:r>
        <w:rPr>
          <w:rFonts w:cs="Arial"/>
          <w:sz w:val="23"/>
          <w:szCs w:val="23"/>
        </w:rPr>
        <w:t>I</w:t>
      </w:r>
      <w:r w:rsidR="00285B49">
        <w:rPr>
          <w:rFonts w:cs="Arial"/>
          <w:sz w:val="23"/>
          <w:szCs w:val="23"/>
        </w:rPr>
        <w:t>n addition to the Johnson Review of indexation measures which</w:t>
      </w:r>
      <w:r w:rsidR="00285B49" w:rsidRPr="00E732ED">
        <w:rPr>
          <w:rFonts w:cs="Arial"/>
          <w:sz w:val="23"/>
          <w:szCs w:val="23"/>
        </w:rPr>
        <w:t xml:space="preserve"> </w:t>
      </w:r>
      <w:r w:rsidR="00285B49" w:rsidRPr="005446B8">
        <w:rPr>
          <w:rFonts w:cs="Arial"/>
          <w:sz w:val="23"/>
          <w:szCs w:val="23"/>
        </w:rPr>
        <w:t xml:space="preserve">stated that the </w:t>
      </w:r>
      <w:r w:rsidR="00285B49">
        <w:rPr>
          <w:rFonts w:cs="Arial"/>
          <w:sz w:val="23"/>
          <w:szCs w:val="23"/>
        </w:rPr>
        <w:t>differential use of CPI and RPI should stop, the Governor of the Bank of England has now also called for RPI to be abolished stating that it is “outdated and unreliable”</w:t>
      </w:r>
      <w:r w:rsidR="00126471">
        <w:rPr>
          <w:rFonts w:cs="Arial"/>
          <w:sz w:val="23"/>
          <w:szCs w:val="23"/>
        </w:rPr>
        <w:t xml:space="preserve">and calling for it to be replaced by one public-facing cost of living measure </w:t>
      </w:r>
    </w:p>
    <w:p w:rsidR="00A5454C" w:rsidRDefault="008F3AAF" w:rsidP="00736B2A">
      <w:pPr>
        <w:jc w:val="both"/>
        <w:rPr>
          <w:rFonts w:cs="Arial"/>
          <w:sz w:val="23"/>
          <w:szCs w:val="23"/>
          <w:lang w:val="en"/>
        </w:rPr>
      </w:pPr>
      <w:r>
        <w:rPr>
          <w:rFonts w:cs="Arial"/>
          <w:sz w:val="23"/>
          <w:szCs w:val="23"/>
        </w:rPr>
        <w:t xml:space="preserve">I would very much appreciate your explanation as to why the Government has not taken steps to stop private sector companies from increasing their charges by a rate that outstrips that </w:t>
      </w:r>
      <w:r w:rsidR="00441E5D">
        <w:rPr>
          <w:rFonts w:cs="Arial"/>
          <w:sz w:val="23"/>
          <w:szCs w:val="23"/>
        </w:rPr>
        <w:t>applied</w:t>
      </w:r>
      <w:r>
        <w:rPr>
          <w:rFonts w:cs="Arial"/>
          <w:sz w:val="23"/>
          <w:szCs w:val="23"/>
        </w:rPr>
        <w:t xml:space="preserve"> to pension and wages increases.</w:t>
      </w:r>
    </w:p>
    <w:p w:rsidR="001809FE" w:rsidRDefault="001809FE" w:rsidP="00736B2A">
      <w:pPr>
        <w:jc w:val="both"/>
        <w:rPr>
          <w:rFonts w:cs="Arial"/>
          <w:sz w:val="23"/>
          <w:szCs w:val="23"/>
          <w:lang w:val="en"/>
        </w:rPr>
      </w:pPr>
    </w:p>
    <w:p w:rsidR="001809FE" w:rsidRDefault="001809FE" w:rsidP="00736B2A">
      <w:pPr>
        <w:jc w:val="both"/>
        <w:rPr>
          <w:rFonts w:cs="Arial"/>
          <w:sz w:val="23"/>
          <w:szCs w:val="23"/>
          <w:lang w:val="en"/>
        </w:rPr>
      </w:pPr>
    </w:p>
    <w:p w:rsidR="001809FE" w:rsidRDefault="001809FE" w:rsidP="00736B2A">
      <w:pPr>
        <w:jc w:val="both"/>
        <w:rPr>
          <w:rFonts w:cs="Arial"/>
          <w:sz w:val="23"/>
          <w:szCs w:val="23"/>
          <w:lang w:val="en"/>
        </w:rPr>
      </w:pPr>
    </w:p>
    <w:p w:rsidR="001809FE" w:rsidRDefault="001809FE" w:rsidP="00736B2A">
      <w:pPr>
        <w:jc w:val="both"/>
        <w:rPr>
          <w:rFonts w:cs="Arial"/>
          <w:sz w:val="23"/>
          <w:szCs w:val="23"/>
          <w:lang w:val="en"/>
        </w:rPr>
      </w:pPr>
    </w:p>
    <w:p w:rsidR="008F3AAF" w:rsidRDefault="008F3AAF" w:rsidP="00736B2A">
      <w:pPr>
        <w:jc w:val="both"/>
        <w:rPr>
          <w:rFonts w:cs="Arial"/>
          <w:sz w:val="23"/>
          <w:szCs w:val="23"/>
          <w:lang w:val="en"/>
        </w:rPr>
      </w:pPr>
    </w:p>
    <w:p w:rsidR="00A5454C" w:rsidRDefault="006562B4" w:rsidP="00736B2A">
      <w:pPr>
        <w:jc w:val="both"/>
        <w:rPr>
          <w:rFonts w:cs="Arial"/>
          <w:sz w:val="23"/>
          <w:szCs w:val="23"/>
          <w:lang w:val="en"/>
        </w:rPr>
      </w:pPr>
      <w:r>
        <w:rPr>
          <w:rFonts w:cs="Arial"/>
          <w:sz w:val="23"/>
          <w:szCs w:val="23"/>
          <w:lang w:val="en"/>
        </w:rPr>
        <w:t xml:space="preserve">In paragraph 3 of your letter you mention </w:t>
      </w:r>
      <w:r w:rsidR="00EC5CE3">
        <w:rPr>
          <w:rFonts w:cs="Arial"/>
          <w:sz w:val="23"/>
          <w:szCs w:val="23"/>
          <w:lang w:val="en"/>
        </w:rPr>
        <w:t xml:space="preserve">that CPIH needs time to establish a “reliable track record” as a National Statistic before it is considered for policy purposes, could you please also explain what CPIH would need to display to be considered </w:t>
      </w:r>
      <w:r w:rsidR="00B67B95">
        <w:rPr>
          <w:rFonts w:cs="Arial"/>
          <w:sz w:val="23"/>
          <w:szCs w:val="23"/>
          <w:lang w:val="en"/>
        </w:rPr>
        <w:t>a reliable National Statistic.</w:t>
      </w:r>
    </w:p>
    <w:p w:rsidR="00EC5CE3" w:rsidRPr="00736B2A" w:rsidRDefault="00EC5CE3" w:rsidP="00736B2A">
      <w:pPr>
        <w:jc w:val="both"/>
        <w:rPr>
          <w:rFonts w:cs="Arial"/>
          <w:sz w:val="23"/>
          <w:szCs w:val="23"/>
        </w:rPr>
      </w:pPr>
    </w:p>
    <w:p w:rsidR="00FB7B11" w:rsidRPr="00736B2A" w:rsidRDefault="00FB7B11" w:rsidP="00736B2A">
      <w:pPr>
        <w:jc w:val="both"/>
        <w:rPr>
          <w:rFonts w:cs="Arial"/>
          <w:sz w:val="23"/>
          <w:szCs w:val="23"/>
        </w:rPr>
      </w:pPr>
      <w:r w:rsidRPr="00736B2A">
        <w:rPr>
          <w:rFonts w:cs="Arial"/>
          <w:sz w:val="23"/>
          <w:szCs w:val="23"/>
        </w:rPr>
        <w:t>Yours sincerely</w:t>
      </w:r>
      <w:r w:rsidR="00C41D9A" w:rsidRPr="00736B2A">
        <w:rPr>
          <w:rFonts w:cs="Arial"/>
          <w:sz w:val="23"/>
          <w:szCs w:val="23"/>
        </w:rPr>
        <w:t>,</w:t>
      </w:r>
    </w:p>
    <w:p w:rsidR="00C41D9A" w:rsidRPr="00736B2A" w:rsidRDefault="00C41D9A" w:rsidP="00736B2A">
      <w:pPr>
        <w:jc w:val="both"/>
        <w:rPr>
          <w:rFonts w:cs="Arial"/>
          <w:sz w:val="23"/>
          <w:szCs w:val="23"/>
        </w:rPr>
      </w:pPr>
    </w:p>
    <w:p w:rsidR="00C41D9A" w:rsidRDefault="00C41D9A" w:rsidP="00736B2A">
      <w:pPr>
        <w:jc w:val="both"/>
        <w:rPr>
          <w:rFonts w:cs="Arial"/>
          <w:sz w:val="23"/>
          <w:szCs w:val="23"/>
        </w:rPr>
      </w:pPr>
    </w:p>
    <w:p w:rsidR="0030112A" w:rsidRDefault="0030112A" w:rsidP="00736B2A">
      <w:pPr>
        <w:jc w:val="both"/>
        <w:rPr>
          <w:rFonts w:cs="Arial"/>
          <w:sz w:val="23"/>
          <w:szCs w:val="23"/>
        </w:rPr>
      </w:pPr>
    </w:p>
    <w:p w:rsidR="0030112A" w:rsidRPr="00736B2A" w:rsidRDefault="0030112A" w:rsidP="00736B2A">
      <w:pPr>
        <w:jc w:val="both"/>
        <w:rPr>
          <w:rFonts w:cs="Arial"/>
          <w:sz w:val="23"/>
          <w:szCs w:val="23"/>
        </w:rPr>
      </w:pPr>
    </w:p>
    <w:p w:rsidR="00736B2A" w:rsidRDefault="00736B2A" w:rsidP="00736B2A">
      <w:pPr>
        <w:jc w:val="both"/>
        <w:rPr>
          <w:rFonts w:cs="Arial"/>
          <w:sz w:val="23"/>
          <w:szCs w:val="23"/>
        </w:rPr>
      </w:pPr>
    </w:p>
    <w:p w:rsidR="00C41D9A" w:rsidRPr="00736B2A" w:rsidRDefault="00C41D9A" w:rsidP="00736B2A">
      <w:pPr>
        <w:jc w:val="both"/>
        <w:rPr>
          <w:rFonts w:cs="Arial"/>
          <w:sz w:val="23"/>
          <w:szCs w:val="23"/>
        </w:rPr>
      </w:pPr>
      <w:r w:rsidRPr="00736B2A">
        <w:rPr>
          <w:rFonts w:cs="Arial"/>
          <w:sz w:val="23"/>
          <w:szCs w:val="23"/>
        </w:rPr>
        <w:t xml:space="preserve">Lisa Ray </w:t>
      </w:r>
    </w:p>
    <w:p w:rsidR="00386933" w:rsidRPr="00736B2A" w:rsidRDefault="00736B2A" w:rsidP="00736B2A">
      <w:pPr>
        <w:jc w:val="both"/>
        <w:rPr>
          <w:rFonts w:cs="Arial"/>
          <w:sz w:val="23"/>
          <w:szCs w:val="23"/>
        </w:rPr>
      </w:pPr>
      <w:r w:rsidRPr="00736B2A">
        <w:rPr>
          <w:rFonts w:cs="Arial"/>
          <w:sz w:val="23"/>
          <w:szCs w:val="23"/>
        </w:rPr>
        <w:t>General Secretary</w:t>
      </w:r>
    </w:p>
    <w:sectPr w:rsidR="00386933" w:rsidRPr="00736B2A" w:rsidSect="005C7A12">
      <w:footerReference w:type="default" r:id="rId8"/>
      <w:headerReference w:type="first" r:id="rId9"/>
      <w:footerReference w:type="first" r:id="rId10"/>
      <w:pgSz w:w="11906" w:h="16838" w:code="9"/>
      <w:pgMar w:top="1152" w:right="864" w:bottom="1152" w:left="864"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7EA" w:rsidRDefault="00AD37EA">
      <w:r>
        <w:separator/>
      </w:r>
    </w:p>
  </w:endnote>
  <w:endnote w:type="continuationSeparator" w:id="0">
    <w:p w:rsidR="00AD37EA" w:rsidRDefault="00AD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nyx">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382624"/>
      <w:docPartObj>
        <w:docPartGallery w:val="Page Numbers (Bottom of Page)"/>
        <w:docPartUnique/>
      </w:docPartObj>
    </w:sdtPr>
    <w:sdtEndPr>
      <w:rPr>
        <w:noProof/>
      </w:rPr>
    </w:sdtEndPr>
    <w:sdtContent>
      <w:p w:rsidR="0030112A" w:rsidRDefault="0030112A">
        <w:pPr>
          <w:pStyle w:val="Footer"/>
          <w:jc w:val="right"/>
        </w:pPr>
        <w:r>
          <w:fldChar w:fldCharType="begin"/>
        </w:r>
        <w:r>
          <w:instrText xml:space="preserve"> PAGE   \* MERGEFORMAT </w:instrText>
        </w:r>
        <w:r>
          <w:fldChar w:fldCharType="separate"/>
        </w:r>
        <w:r w:rsidR="00CA6DA6">
          <w:rPr>
            <w:noProof/>
          </w:rPr>
          <w:t>2</w:t>
        </w:r>
        <w:r>
          <w:rPr>
            <w:noProof/>
          </w:rPr>
          <w:fldChar w:fldCharType="end"/>
        </w:r>
      </w:p>
    </w:sdtContent>
  </w:sdt>
  <w:p w:rsidR="00E2686D" w:rsidRDefault="00CA6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shd w:val="clear" w:color="auto" w:fill="800080"/>
      <w:tblLook w:val="0000" w:firstRow="0" w:lastRow="0" w:firstColumn="0" w:lastColumn="0" w:noHBand="0" w:noVBand="0"/>
    </w:tblPr>
    <w:tblGrid>
      <w:gridCol w:w="10178"/>
    </w:tblGrid>
    <w:tr w:rsidR="005C7A12" w:rsidTr="005C7A12">
      <w:trPr>
        <w:trHeight w:val="360"/>
        <w:jc w:val="center"/>
      </w:trPr>
      <w:tc>
        <w:tcPr>
          <w:tcW w:w="10394" w:type="dxa"/>
          <w:shd w:val="clear" w:color="auto" w:fill="800080"/>
          <w:vAlign w:val="center"/>
        </w:tcPr>
        <w:p w:rsidR="005C7A12" w:rsidRPr="00FE214B" w:rsidRDefault="00314074" w:rsidP="003C6A69">
          <w:pPr>
            <w:pStyle w:val="Heading1"/>
            <w:rPr>
              <w:color w:val="FFFFFF"/>
              <w:sz w:val="24"/>
              <w:highlight w:val="black"/>
            </w:rPr>
          </w:pPr>
          <w:r w:rsidRPr="00FE214B">
            <w:rPr>
              <w:color w:val="FFFFFF"/>
              <w:sz w:val="24"/>
              <w:highlight w:val="darkMagenta"/>
            </w:rPr>
            <w:t xml:space="preserve">General Secretary: </w:t>
          </w:r>
          <w:r>
            <w:rPr>
              <w:color w:val="FFFFFF"/>
              <w:sz w:val="24"/>
              <w:highlight w:val="darkMagenta"/>
            </w:rPr>
            <w:t>Lisa Ray</w:t>
          </w:r>
        </w:p>
      </w:tc>
    </w:tr>
  </w:tbl>
  <w:p w:rsidR="005C7A12" w:rsidRDefault="00CA6DA6" w:rsidP="005C7A12">
    <w:pPr>
      <w:spacing w:line="120" w:lineRule="exact"/>
      <w:jc w:val="both"/>
      <w:rPr>
        <w:rFonts w:cs="Arial"/>
        <w:sz w:val="12"/>
      </w:rPr>
    </w:pPr>
  </w:p>
  <w:p w:rsidR="005C7A12" w:rsidRPr="005C7A12" w:rsidRDefault="00314074" w:rsidP="005C7A12">
    <w:pPr>
      <w:spacing w:line="120" w:lineRule="exact"/>
      <w:jc w:val="both"/>
      <w:rPr>
        <w:rFonts w:cs="Arial"/>
        <w:sz w:val="12"/>
        <w:szCs w:val="12"/>
      </w:rPr>
    </w:pPr>
    <w:r w:rsidRPr="005C7A12">
      <w:rPr>
        <w:rFonts w:cs="Arial"/>
        <w:sz w:val="12"/>
        <w:szCs w:val="12"/>
      </w:rPr>
      <w:t xml:space="preserve">ASSOCIATIONS REPRESENTED: Association of </w:t>
    </w:r>
    <w:r>
      <w:rPr>
        <w:rFonts w:cs="Arial"/>
        <w:sz w:val="12"/>
        <w:szCs w:val="12"/>
      </w:rPr>
      <w:t xml:space="preserve">Retired and Former </w:t>
    </w:r>
    <w:r w:rsidRPr="005C7A12">
      <w:rPr>
        <w:rFonts w:cs="Arial"/>
        <w:sz w:val="12"/>
        <w:szCs w:val="12"/>
      </w:rPr>
      <w:t>HM</w:t>
    </w:r>
    <w:r>
      <w:rPr>
        <w:rFonts w:cs="Arial"/>
        <w:sz w:val="12"/>
        <w:szCs w:val="12"/>
      </w:rPr>
      <w:t>I Schools</w:t>
    </w:r>
    <w:r w:rsidRPr="005C7A12">
      <w:rPr>
        <w:rFonts w:cs="Arial"/>
        <w:sz w:val="12"/>
        <w:szCs w:val="12"/>
      </w:rPr>
      <w:t xml:space="preserve"> • Association of HM Inspectors of Schools (Scotland) • Association of Local Authority Chief Executives • </w:t>
    </w:r>
    <w:r w:rsidRPr="005C7A12">
      <w:rPr>
        <w:rFonts w:cs="Arial"/>
        <w:sz w:val="12"/>
        <w:szCs w:val="12"/>
        <w:lang w:val="en-GB"/>
      </w:rPr>
      <w:t xml:space="preserve">Association of Teachers and Lecturers • Association of School and College Leaders • British Broadcasting Corporation Pensioners Association ▪ Civil Service Pensioners' Alliance </w:t>
    </w:r>
    <w:r w:rsidRPr="005C7A12">
      <w:rPr>
        <w:rFonts w:cs="Arial"/>
        <w:sz w:val="12"/>
        <w:szCs w:val="12"/>
      </w:rPr>
      <w:t xml:space="preserve">• </w:t>
    </w:r>
    <w:r w:rsidRPr="005C7A12">
      <w:rPr>
        <w:rFonts w:cs="Arial"/>
        <w:sz w:val="12"/>
        <w:szCs w:val="12"/>
        <w:lang w:val="en-GB"/>
      </w:rPr>
      <w:t>Civil Service Pensioners' Alliance (Scotland) ▪</w:t>
    </w:r>
    <w:r w:rsidRPr="005C7A12">
      <w:rPr>
        <w:rFonts w:cs="Arial"/>
        <w:sz w:val="12"/>
        <w:szCs w:val="12"/>
      </w:rPr>
      <w:t xml:space="preserve"> </w:t>
    </w:r>
    <w:r w:rsidRPr="005C7A12">
      <w:rPr>
        <w:rFonts w:cs="Arial"/>
        <w:sz w:val="12"/>
        <w:szCs w:val="12"/>
        <w:lang w:val="en-GB"/>
      </w:rPr>
      <w:t>Educational Institute of Scotland • Forces Pension Society ▪ Foreign and Commonwealth</w:t>
    </w:r>
    <w:r>
      <w:rPr>
        <w:rFonts w:cs="Arial"/>
        <w:sz w:val="12"/>
        <w:szCs w:val="12"/>
        <w:lang w:val="en-GB"/>
      </w:rPr>
      <w:t xml:space="preserve"> Office</w:t>
    </w:r>
    <w:r w:rsidRPr="005C7A12">
      <w:rPr>
        <w:rFonts w:cs="Arial"/>
        <w:sz w:val="12"/>
        <w:szCs w:val="12"/>
        <w:lang w:val="en-GB"/>
      </w:rPr>
      <w:t xml:space="preserve"> Association ▪</w:t>
    </w:r>
    <w:r>
      <w:rPr>
        <w:rFonts w:cs="Arial"/>
        <w:sz w:val="12"/>
        <w:szCs w:val="12"/>
        <w:lang w:val="en-GB"/>
      </w:rPr>
      <w:t xml:space="preserve"> GMB </w:t>
    </w:r>
    <w:r w:rsidRPr="005C7A12">
      <w:rPr>
        <w:rFonts w:cs="Arial"/>
        <w:sz w:val="12"/>
        <w:szCs w:val="12"/>
        <w:lang w:val="en-GB"/>
      </w:rPr>
      <w:t>▪</w:t>
    </w:r>
    <w:r>
      <w:rPr>
        <w:rFonts w:cs="Arial"/>
        <w:sz w:val="12"/>
        <w:szCs w:val="12"/>
        <w:lang w:val="en-GB"/>
      </w:rPr>
      <w:t xml:space="preserve"> MDP Retired Officers’ Association </w:t>
    </w:r>
    <w:r w:rsidRPr="005C7A12">
      <w:rPr>
        <w:rFonts w:cs="Arial"/>
        <w:sz w:val="12"/>
        <w:szCs w:val="12"/>
      </w:rPr>
      <w:t>•</w:t>
    </w:r>
    <w:r w:rsidRPr="005C7A12">
      <w:rPr>
        <w:rFonts w:cs="Arial"/>
        <w:sz w:val="12"/>
        <w:szCs w:val="12"/>
        <w:lang w:val="en-GB"/>
      </w:rPr>
      <w:t xml:space="preserve"> National Association of Head Teachers ▪ </w:t>
    </w:r>
    <w:r w:rsidRPr="005C7A12">
      <w:rPr>
        <w:rFonts w:cs="Arial"/>
        <w:sz w:val="12"/>
        <w:szCs w:val="12"/>
      </w:rPr>
      <w:t xml:space="preserve"> </w:t>
    </w:r>
    <w:r w:rsidRPr="005C7A12">
      <w:rPr>
        <w:rFonts w:cs="Arial"/>
        <w:sz w:val="12"/>
        <w:szCs w:val="12"/>
        <w:lang w:val="en-GB"/>
      </w:rPr>
      <w:t>National Association of Retired Firefighters • National Association of Retired Police Officers • National Association of Schoolmasters Union of Women Teachers •</w:t>
    </w:r>
    <w:r>
      <w:rPr>
        <w:rFonts w:cs="Arial"/>
        <w:sz w:val="12"/>
        <w:szCs w:val="12"/>
        <w:lang w:val="en-GB"/>
      </w:rPr>
      <w:t xml:space="preserve"> National Federation of Occupational Pensioners ▪</w:t>
    </w:r>
    <w:r w:rsidRPr="005C7A12">
      <w:rPr>
        <w:rFonts w:cs="Arial"/>
        <w:sz w:val="12"/>
        <w:szCs w:val="12"/>
        <w:lang w:val="en-GB"/>
      </w:rPr>
      <w:t xml:space="preserve"> National Union of Teachers • Prospect • Public and Commercial Services Union • Retired Police Officers' Association (Scotland) ▪  Retired Prison Governors Association ▪ </w:t>
    </w:r>
    <w:r w:rsidRPr="005C7A12">
      <w:rPr>
        <w:rFonts w:cs="Arial"/>
        <w:sz w:val="12"/>
        <w:szCs w:val="12"/>
      </w:rPr>
      <w:t xml:space="preserve"> </w:t>
    </w:r>
    <w:r w:rsidRPr="005C7A12">
      <w:rPr>
        <w:rFonts w:cs="Arial"/>
        <w:sz w:val="12"/>
        <w:szCs w:val="12"/>
        <w:lang w:val="en-GB"/>
      </w:rPr>
      <w:t>Retired Teachers' Association (Northern Ireland)</w:t>
    </w:r>
    <w:r w:rsidRPr="005C7A12">
      <w:rPr>
        <w:rFonts w:cs="Arial"/>
        <w:sz w:val="12"/>
        <w:szCs w:val="12"/>
      </w:rPr>
      <w:t xml:space="preserve"> </w:t>
    </w:r>
    <w:r w:rsidRPr="005C7A12">
      <w:rPr>
        <w:rFonts w:cs="Arial"/>
        <w:sz w:val="12"/>
        <w:szCs w:val="12"/>
        <w:lang w:val="en-GB"/>
      </w:rPr>
      <w:t xml:space="preserve">• Scottish Retired Teachers' Association </w:t>
    </w:r>
    <w:bookmarkStart w:id="1" w:name="OLE_LINK1"/>
    <w:bookmarkStart w:id="2" w:name="OLE_LINK2"/>
    <w:r w:rsidRPr="005C7A12">
      <w:rPr>
        <w:rFonts w:cs="Arial"/>
        <w:sz w:val="12"/>
        <w:szCs w:val="12"/>
      </w:rPr>
      <w:t>•</w:t>
    </w:r>
    <w:bookmarkEnd w:id="1"/>
    <w:bookmarkEnd w:id="2"/>
    <w:r w:rsidRPr="005C7A12">
      <w:rPr>
        <w:rFonts w:cs="Arial"/>
        <w:sz w:val="12"/>
        <w:szCs w:val="12"/>
      </w:rPr>
      <w:t xml:space="preserve"> </w:t>
    </w:r>
    <w:r w:rsidRPr="005C7A12">
      <w:rPr>
        <w:rFonts w:cs="Arial"/>
        <w:sz w:val="12"/>
        <w:szCs w:val="12"/>
        <w:lang w:val="en-GB"/>
      </w:rPr>
      <w:t xml:space="preserve">UNISON </w:t>
    </w:r>
    <w:r w:rsidRPr="005C7A12">
      <w:rPr>
        <w:rFonts w:cs="Arial"/>
        <w:sz w:val="12"/>
        <w:szCs w:val="12"/>
      </w:rPr>
      <w:t>• University and College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7EA" w:rsidRDefault="00AD37EA">
      <w:r>
        <w:separator/>
      </w:r>
    </w:p>
  </w:footnote>
  <w:footnote w:type="continuationSeparator" w:id="0">
    <w:p w:rsidR="00AD37EA" w:rsidRDefault="00AD3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12" w:rsidRDefault="00314074" w:rsidP="00CB7B7D">
    <w:pPr>
      <w:pStyle w:val="Title"/>
      <w:spacing w:line="360" w:lineRule="auto"/>
      <w:rPr>
        <w:rFonts w:cs="Arial"/>
        <w:b/>
        <w:color w:val="993366"/>
        <w:sz w:val="52"/>
        <w:szCs w:val="52"/>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-59690</wp:posOffset>
              </wp:positionV>
              <wp:extent cx="6896100" cy="584200"/>
              <wp:effectExtent l="0" t="6985" r="38100"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96100" cy="584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7pt;width:543pt;height:4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" filled="f" stroked="f">
              <v:stroke joinstyle="round"/>
              <o:lock v:ext="edit" shapetype="t"/>
              <v:textbox style="mso-fit-shape-to-text:t">
                <w:txbxContent>
                  <w:p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v:textbox>
              <w10:wrap type="square"/>
            </v:shape>
          </w:pict>
        </mc:Fallback>
      </mc:AlternateContent>
    </w:r>
  </w:p>
  <w:p w:rsidR="005C7A12" w:rsidRPr="005C7A12" w:rsidRDefault="00CA6DA6" w:rsidP="00CB7B7D">
    <w:pPr>
      <w:pStyle w:val="Title"/>
      <w:spacing w:line="360" w:lineRule="auto"/>
      <w:rPr>
        <w:rFonts w:cs="Arial"/>
        <w:b/>
        <w:color w:val="993366"/>
        <w:sz w:val="8"/>
        <w:szCs w:val="8"/>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0944"/>
    </w:tblGrid>
    <w:tr w:rsidR="005C7A12" w:rsidTr="005C7A12">
      <w:trPr>
        <w:trHeight w:val="360"/>
        <w:jc w:val="center"/>
      </w:trPr>
      <w:tc>
        <w:tcPr>
          <w:tcW w:w="10944" w:type="dxa"/>
          <w:tcBorders>
            <w:top w:val="nil"/>
            <w:left w:val="nil"/>
            <w:bottom w:val="nil"/>
            <w:right w:val="nil"/>
          </w:tcBorders>
          <w:shd w:val="clear" w:color="auto" w:fill="0C0C0C"/>
          <w:vAlign w:val="center"/>
        </w:tcPr>
        <w:p w:rsidR="00C10DD1" w:rsidRDefault="00314074" w:rsidP="003B06ED">
          <w:pPr>
            <w:pStyle w:val="Subtitle"/>
            <w:rPr>
              <w:color w:val="FFFFFF"/>
            </w:rPr>
          </w:pPr>
          <w:r>
            <w:rPr>
              <w:color w:val="FFFFFF"/>
            </w:rPr>
            <w:t xml:space="preserve">Civil Service Pensioners Alliance, Grosvenor House, 125 High Street, Croydon, CR0 9XP </w:t>
          </w:r>
        </w:p>
        <w:p w:rsidR="005C7A12" w:rsidRDefault="00314074" w:rsidP="003B06ED">
          <w:pPr>
            <w:pStyle w:val="Subtitle"/>
            <w:rPr>
              <w:color w:val="FFFFFF"/>
            </w:rPr>
          </w:pPr>
          <w:r>
            <w:rPr>
              <w:color w:val="FFFFFF"/>
            </w:rPr>
            <w:t>Telephone: 020 8688 8418 Fax: 020 8760 9806</w:t>
          </w:r>
        </w:p>
        <w:p w:rsidR="005013FF" w:rsidRPr="005013FF" w:rsidRDefault="00314074" w:rsidP="003B06ED">
          <w:pPr>
            <w:pStyle w:val="Subtitle"/>
            <w:rPr>
              <w:color w:val="FFFFFF"/>
            </w:rPr>
          </w:pPr>
          <w:r w:rsidRPr="005013FF">
            <w:rPr>
              <w:color w:val="FFFFFF"/>
            </w:rPr>
            <w:t>www</w:t>
          </w:r>
          <w:r>
            <w:rPr>
              <w:color w:val="FFFFFF"/>
            </w:rPr>
            <w:t>.publicservicepensioners.org.uk</w:t>
          </w:r>
        </w:p>
      </w:tc>
    </w:tr>
  </w:tbl>
  <w:p w:rsidR="005C7A12" w:rsidRDefault="00CA6DA6" w:rsidP="00CB7B7D">
    <w:pPr>
      <w:jc w:val="both"/>
      <w:rPr>
        <w:rFonts w:cs="Arial"/>
        <w:color w:val="800080"/>
      </w:rPr>
    </w:pPr>
  </w:p>
  <w:p w:rsidR="005C7A12" w:rsidRDefault="00CA6DA6" w:rsidP="00CB7B7D">
    <w:pPr>
      <w:jc w:val="both"/>
      <w:rPr>
        <w:rFonts w:cs="Arial"/>
        <w:color w:val="8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2876"/>
    <w:multiLevelType w:val="hybridMultilevel"/>
    <w:tmpl w:val="51EC39A4"/>
    <w:lvl w:ilvl="0" w:tplc="DA8E02D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65A4F"/>
    <w:multiLevelType w:val="hybridMultilevel"/>
    <w:tmpl w:val="4FB40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74"/>
    <w:rsid w:val="00023ADF"/>
    <w:rsid w:val="000357A4"/>
    <w:rsid w:val="00042484"/>
    <w:rsid w:val="00062A59"/>
    <w:rsid w:val="000A38AC"/>
    <w:rsid w:val="000A50D7"/>
    <w:rsid w:val="000D5D90"/>
    <w:rsid w:val="000E2693"/>
    <w:rsid w:val="000E709C"/>
    <w:rsid w:val="00117EEE"/>
    <w:rsid w:val="00123C89"/>
    <w:rsid w:val="00126471"/>
    <w:rsid w:val="00166D7C"/>
    <w:rsid w:val="001809FE"/>
    <w:rsid w:val="00223655"/>
    <w:rsid w:val="00265EEF"/>
    <w:rsid w:val="00285B49"/>
    <w:rsid w:val="002D20D5"/>
    <w:rsid w:val="0030112A"/>
    <w:rsid w:val="00314074"/>
    <w:rsid w:val="003362FB"/>
    <w:rsid w:val="00386933"/>
    <w:rsid w:val="00386AFF"/>
    <w:rsid w:val="003D0A67"/>
    <w:rsid w:val="00411FFD"/>
    <w:rsid w:val="00433430"/>
    <w:rsid w:val="00441E5D"/>
    <w:rsid w:val="004540B2"/>
    <w:rsid w:val="00485897"/>
    <w:rsid w:val="00523844"/>
    <w:rsid w:val="005446B8"/>
    <w:rsid w:val="005E3ED2"/>
    <w:rsid w:val="005F5034"/>
    <w:rsid w:val="0064115F"/>
    <w:rsid w:val="00642DB2"/>
    <w:rsid w:val="006562B4"/>
    <w:rsid w:val="00671B5A"/>
    <w:rsid w:val="00697F03"/>
    <w:rsid w:val="006C0342"/>
    <w:rsid w:val="006D27B2"/>
    <w:rsid w:val="006D4119"/>
    <w:rsid w:val="006F5EA5"/>
    <w:rsid w:val="00736B2A"/>
    <w:rsid w:val="00740135"/>
    <w:rsid w:val="007654B0"/>
    <w:rsid w:val="007A1AD1"/>
    <w:rsid w:val="00835467"/>
    <w:rsid w:val="00840FD1"/>
    <w:rsid w:val="00855BA3"/>
    <w:rsid w:val="008A0464"/>
    <w:rsid w:val="008F3AAF"/>
    <w:rsid w:val="0096144D"/>
    <w:rsid w:val="00985221"/>
    <w:rsid w:val="009E21CA"/>
    <w:rsid w:val="009E6461"/>
    <w:rsid w:val="00A24491"/>
    <w:rsid w:val="00A5454C"/>
    <w:rsid w:val="00A77BD3"/>
    <w:rsid w:val="00AC62EE"/>
    <w:rsid w:val="00AD0288"/>
    <w:rsid w:val="00AD37EA"/>
    <w:rsid w:val="00AD5DB4"/>
    <w:rsid w:val="00B068EA"/>
    <w:rsid w:val="00B67B95"/>
    <w:rsid w:val="00B702A7"/>
    <w:rsid w:val="00BA0D93"/>
    <w:rsid w:val="00BB4320"/>
    <w:rsid w:val="00BD18AC"/>
    <w:rsid w:val="00C41D9A"/>
    <w:rsid w:val="00C70ABB"/>
    <w:rsid w:val="00C95275"/>
    <w:rsid w:val="00CA6DA6"/>
    <w:rsid w:val="00CA7999"/>
    <w:rsid w:val="00CD6977"/>
    <w:rsid w:val="00D43BF0"/>
    <w:rsid w:val="00DB08BF"/>
    <w:rsid w:val="00DE5845"/>
    <w:rsid w:val="00E732ED"/>
    <w:rsid w:val="00E831AB"/>
    <w:rsid w:val="00EA52F9"/>
    <w:rsid w:val="00EC36B9"/>
    <w:rsid w:val="00EC5CE3"/>
    <w:rsid w:val="00EE7911"/>
    <w:rsid w:val="00EF56A0"/>
    <w:rsid w:val="00F237FA"/>
    <w:rsid w:val="00F51D47"/>
    <w:rsid w:val="00FA30B2"/>
    <w:rsid w:val="00FB7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4733F80-6BDC-4D0D-B763-0C2594E0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74"/>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314074"/>
    <w:pPr>
      <w:keepNext/>
      <w:jc w:val="center"/>
      <w:outlineLvl w:val="0"/>
    </w:pPr>
    <w:rPr>
      <w:rFonts w:cs="Arial"/>
      <w:b/>
      <w:bCs/>
      <w:i/>
      <w:i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074"/>
    <w:rPr>
      <w:rFonts w:ascii="Arial" w:eastAsia="Times New Roman" w:hAnsi="Arial" w:cs="Arial"/>
      <w:b/>
      <w:bCs/>
      <w:i/>
      <w:iCs/>
      <w:color w:val="800080"/>
      <w:szCs w:val="24"/>
      <w:lang w:val="en-US"/>
    </w:rPr>
  </w:style>
  <w:style w:type="paragraph" w:styleId="Title">
    <w:name w:val="Title"/>
    <w:basedOn w:val="Normal"/>
    <w:link w:val="TitleChar"/>
    <w:qFormat/>
    <w:rsid w:val="00314074"/>
    <w:pPr>
      <w:jc w:val="center"/>
    </w:pPr>
    <w:rPr>
      <w:rFonts w:ascii="Onyx" w:hAnsi="Onyx"/>
      <w:i/>
      <w:iCs/>
      <w:color w:val="800080"/>
      <w:sz w:val="112"/>
    </w:rPr>
  </w:style>
  <w:style w:type="character" w:customStyle="1" w:styleId="TitleChar">
    <w:name w:val="Title Char"/>
    <w:basedOn w:val="DefaultParagraphFont"/>
    <w:link w:val="Title"/>
    <w:rsid w:val="00314074"/>
    <w:rPr>
      <w:rFonts w:ascii="Onyx" w:eastAsia="Times New Roman" w:hAnsi="Onyx" w:cs="Times New Roman"/>
      <w:i/>
      <w:iCs/>
      <w:color w:val="800080"/>
      <w:sz w:val="112"/>
      <w:szCs w:val="24"/>
      <w:lang w:val="en-US"/>
    </w:rPr>
  </w:style>
  <w:style w:type="paragraph" w:styleId="Subtitle">
    <w:name w:val="Subtitle"/>
    <w:basedOn w:val="Normal"/>
    <w:link w:val="SubtitleChar"/>
    <w:qFormat/>
    <w:rsid w:val="00314074"/>
    <w:pPr>
      <w:jc w:val="center"/>
    </w:pPr>
    <w:rPr>
      <w:rFonts w:cs="Arial"/>
      <w:b/>
      <w:bCs/>
      <w:color w:val="FFFF00"/>
      <w:sz w:val="22"/>
    </w:rPr>
  </w:style>
  <w:style w:type="character" w:customStyle="1" w:styleId="SubtitleChar">
    <w:name w:val="Subtitle Char"/>
    <w:basedOn w:val="DefaultParagraphFont"/>
    <w:link w:val="Subtitle"/>
    <w:rsid w:val="00314074"/>
    <w:rPr>
      <w:rFonts w:ascii="Arial" w:eastAsia="Times New Roman" w:hAnsi="Arial" w:cs="Arial"/>
      <w:b/>
      <w:bCs/>
      <w:color w:val="FFFF00"/>
      <w:szCs w:val="24"/>
      <w:lang w:val="en-US"/>
    </w:rPr>
  </w:style>
  <w:style w:type="paragraph" w:styleId="Footer">
    <w:name w:val="footer"/>
    <w:basedOn w:val="Normal"/>
    <w:link w:val="FooterChar"/>
    <w:uiPriority w:val="99"/>
    <w:rsid w:val="00314074"/>
    <w:pPr>
      <w:tabs>
        <w:tab w:val="center" w:pos="4153"/>
        <w:tab w:val="right" w:pos="8306"/>
      </w:tabs>
    </w:pPr>
  </w:style>
  <w:style w:type="character" w:customStyle="1" w:styleId="FooterChar">
    <w:name w:val="Footer Char"/>
    <w:basedOn w:val="DefaultParagraphFont"/>
    <w:link w:val="Footer"/>
    <w:uiPriority w:val="99"/>
    <w:rsid w:val="00314074"/>
    <w:rPr>
      <w:rFonts w:ascii="Arial" w:eastAsia="Times New Roman" w:hAnsi="Arial" w:cs="Times New Roman"/>
      <w:sz w:val="24"/>
      <w:szCs w:val="24"/>
      <w:lang w:val="en-US"/>
    </w:rPr>
  </w:style>
  <w:style w:type="paragraph" w:styleId="ListParagraph">
    <w:name w:val="List Paragraph"/>
    <w:basedOn w:val="Normal"/>
    <w:uiPriority w:val="34"/>
    <w:qFormat/>
    <w:rsid w:val="00314074"/>
    <w:pPr>
      <w:ind w:left="720"/>
    </w:pPr>
    <w:rPr>
      <w:rFonts w:ascii="Calibri" w:eastAsia="Calibri" w:hAnsi="Calibri"/>
      <w:sz w:val="22"/>
      <w:szCs w:val="22"/>
      <w:lang w:val="en-GB"/>
    </w:rPr>
  </w:style>
  <w:style w:type="paragraph" w:styleId="NormalWeb">
    <w:name w:val="Normal (Web)"/>
    <w:basedOn w:val="Normal"/>
    <w:uiPriority w:val="99"/>
    <w:unhideWhenUsed/>
    <w:rsid w:val="00314074"/>
    <w:pPr>
      <w:spacing w:before="100" w:beforeAutospacing="1" w:after="100" w:afterAutospacing="1"/>
    </w:pPr>
    <w:rPr>
      <w:rFonts w:ascii="Times New Roman" w:eastAsiaTheme="minorEastAsia" w:hAnsi="Times New Roman"/>
      <w:lang w:val="en-GB" w:eastAsia="en-GB"/>
    </w:rPr>
  </w:style>
  <w:style w:type="paragraph" w:styleId="Header">
    <w:name w:val="header"/>
    <w:basedOn w:val="Normal"/>
    <w:link w:val="HeaderChar"/>
    <w:uiPriority w:val="99"/>
    <w:unhideWhenUsed/>
    <w:rsid w:val="006F5EA5"/>
    <w:pPr>
      <w:tabs>
        <w:tab w:val="center" w:pos="4513"/>
        <w:tab w:val="right" w:pos="9026"/>
      </w:tabs>
    </w:pPr>
  </w:style>
  <w:style w:type="character" w:customStyle="1" w:styleId="HeaderChar">
    <w:name w:val="Header Char"/>
    <w:basedOn w:val="DefaultParagraphFont"/>
    <w:link w:val="Header"/>
    <w:uiPriority w:val="99"/>
    <w:rsid w:val="006F5EA5"/>
    <w:rPr>
      <w:rFonts w:ascii="Arial" w:eastAsia="Times New Roman" w:hAnsi="Arial" w:cs="Times New Roman"/>
      <w:sz w:val="24"/>
      <w:szCs w:val="24"/>
      <w:lang w:val="en-US"/>
    </w:rPr>
  </w:style>
  <w:style w:type="character" w:customStyle="1" w:styleId="xbe">
    <w:name w:val="_xbe"/>
    <w:basedOn w:val="DefaultParagraphFont"/>
    <w:rsid w:val="00386933"/>
  </w:style>
  <w:style w:type="character" w:styleId="Hyperlink">
    <w:name w:val="Hyperlink"/>
    <w:basedOn w:val="DefaultParagraphFont"/>
    <w:uiPriority w:val="99"/>
    <w:semiHidden/>
    <w:unhideWhenUsed/>
    <w:rsid w:val="00D43BF0"/>
    <w:rPr>
      <w:color w:val="0000FF"/>
      <w:u w:val="single"/>
    </w:rPr>
  </w:style>
  <w:style w:type="character" w:styleId="FollowedHyperlink">
    <w:name w:val="FollowedHyperlink"/>
    <w:basedOn w:val="DefaultParagraphFont"/>
    <w:uiPriority w:val="99"/>
    <w:semiHidden/>
    <w:unhideWhenUsed/>
    <w:rsid w:val="00166D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586">
      <w:bodyDiv w:val="1"/>
      <w:marLeft w:val="0"/>
      <w:marRight w:val="0"/>
      <w:marTop w:val="1650"/>
      <w:marBottom w:val="0"/>
      <w:divBdr>
        <w:top w:val="none" w:sz="0" w:space="0" w:color="auto"/>
        <w:left w:val="none" w:sz="0" w:space="0" w:color="auto"/>
        <w:bottom w:val="none" w:sz="0" w:space="0" w:color="auto"/>
        <w:right w:val="none" w:sz="0" w:space="0" w:color="auto"/>
      </w:divBdr>
      <w:divsChild>
        <w:div w:id="719548784">
          <w:marLeft w:val="0"/>
          <w:marRight w:val="0"/>
          <w:marTop w:val="300"/>
          <w:marBottom w:val="0"/>
          <w:divBdr>
            <w:top w:val="none" w:sz="0" w:space="0" w:color="auto"/>
            <w:left w:val="none" w:sz="0" w:space="0" w:color="auto"/>
            <w:bottom w:val="none" w:sz="0" w:space="0" w:color="auto"/>
            <w:right w:val="none" w:sz="0" w:space="0" w:color="auto"/>
          </w:divBdr>
          <w:divsChild>
            <w:div w:id="1518344175">
              <w:marLeft w:val="0"/>
              <w:marRight w:val="0"/>
              <w:marTop w:val="0"/>
              <w:marBottom w:val="0"/>
              <w:divBdr>
                <w:top w:val="none" w:sz="0" w:space="0" w:color="auto"/>
                <w:left w:val="none" w:sz="0" w:space="0" w:color="auto"/>
                <w:bottom w:val="none" w:sz="0" w:space="0" w:color="auto"/>
                <w:right w:val="none" w:sz="0" w:space="0" w:color="auto"/>
              </w:divBdr>
              <w:divsChild>
                <w:div w:id="2013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296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
          <w:marLeft w:val="0"/>
          <w:marRight w:val="0"/>
          <w:marTop w:val="150"/>
          <w:marBottom w:val="150"/>
          <w:divBdr>
            <w:top w:val="none" w:sz="0" w:space="0" w:color="auto"/>
            <w:left w:val="none" w:sz="0" w:space="0" w:color="auto"/>
            <w:bottom w:val="none" w:sz="0" w:space="0" w:color="auto"/>
            <w:right w:val="none" w:sz="0" w:space="0" w:color="auto"/>
          </w:divBdr>
          <w:divsChild>
            <w:div w:id="107429285">
              <w:marLeft w:val="0"/>
              <w:marRight w:val="0"/>
              <w:marTop w:val="300"/>
              <w:marBottom w:val="0"/>
              <w:divBdr>
                <w:top w:val="none" w:sz="0" w:space="0" w:color="auto"/>
                <w:left w:val="none" w:sz="0" w:space="0" w:color="auto"/>
                <w:bottom w:val="none" w:sz="0" w:space="0" w:color="auto"/>
                <w:right w:val="none" w:sz="0" w:space="0" w:color="auto"/>
              </w:divBdr>
              <w:divsChild>
                <w:div w:id="3337295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ABF5C-9321-40AE-BFEC-CFACD4AB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Union of Teachers</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Ray</dc:creator>
  <cp:lastModifiedBy>Lisa Ray</cp:lastModifiedBy>
  <cp:revision>15</cp:revision>
  <cp:lastPrinted>2018-03-08T11:37:00Z</cp:lastPrinted>
  <dcterms:created xsi:type="dcterms:W3CDTF">2018-03-06T16:29:00Z</dcterms:created>
  <dcterms:modified xsi:type="dcterms:W3CDTF">2018-03-08T11:49:00Z</dcterms:modified>
</cp:coreProperties>
</file>